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1C" w:rsidRPr="00703B1C" w:rsidRDefault="00703B1C" w:rsidP="00703B1C">
      <w:pPr>
        <w:jc w:val="center"/>
        <w:rPr>
          <w:rFonts w:asciiTheme="majorHAnsi" w:hAnsiTheme="majorHAnsi" w:cs="Helvetica"/>
          <w:iCs/>
          <w:color w:val="464646"/>
        </w:rPr>
      </w:pPr>
      <w:r w:rsidRPr="00703B1C">
        <w:rPr>
          <w:rFonts w:asciiTheme="majorHAnsi" w:hAnsiTheme="majorHAnsi" w:cs="Helvetica"/>
          <w:iCs/>
          <w:color w:val="464646"/>
        </w:rPr>
        <w:t>“Eyes-Up, Hands-Up”</w:t>
      </w:r>
    </w:p>
    <w:p w:rsidR="00703B1C" w:rsidRPr="00703B1C" w:rsidRDefault="00703B1C" w:rsidP="00703B1C">
      <w:pPr>
        <w:jc w:val="center"/>
        <w:rPr>
          <w:rFonts w:asciiTheme="majorHAnsi" w:hAnsiTheme="majorHAnsi" w:cs="Helvetica"/>
          <w:iCs/>
          <w:color w:val="464646"/>
        </w:rPr>
      </w:pPr>
      <w:r w:rsidRPr="00703B1C">
        <w:rPr>
          <w:rFonts w:asciiTheme="majorHAnsi" w:hAnsiTheme="majorHAnsi" w:cs="Helvetica"/>
          <w:iCs/>
          <w:color w:val="464646"/>
        </w:rPr>
        <w:t>3-5</w:t>
      </w:r>
    </w:p>
    <w:p w:rsidR="00703B1C" w:rsidRPr="00703B1C" w:rsidRDefault="00703B1C">
      <w:pPr>
        <w:rPr>
          <w:rFonts w:ascii="Helvetica" w:hAnsi="Helvetica" w:cs="Helvetica"/>
          <w:i/>
          <w:iCs/>
          <w:color w:val="464646"/>
        </w:rPr>
      </w:pPr>
    </w:p>
    <w:p w:rsidR="00703B1C" w:rsidRPr="00703B1C" w:rsidRDefault="00703B1C">
      <w:pPr>
        <w:rPr>
          <w:rFonts w:asciiTheme="majorHAnsi" w:hAnsiTheme="majorHAnsi" w:cs="Helvetica"/>
          <w:iCs/>
          <w:color w:val="464646"/>
        </w:rPr>
      </w:pPr>
      <w:r w:rsidRPr="00703B1C">
        <w:rPr>
          <w:rFonts w:asciiTheme="majorHAnsi" w:hAnsiTheme="majorHAnsi" w:cs="Helvetica"/>
          <w:iCs/>
          <w:color w:val="464646"/>
        </w:rPr>
        <w:t xml:space="preserve">“Eyes Up, Hands-Up” </w:t>
      </w:r>
      <w:r w:rsidR="00293F05">
        <w:rPr>
          <w:rFonts w:asciiTheme="majorHAnsi" w:hAnsiTheme="majorHAnsi" w:cs="Helvetica"/>
          <w:iCs/>
          <w:color w:val="464646"/>
        </w:rPr>
        <w:t>From greatactivitiesonline.com/eyes/up/hands/up</w:t>
      </w:r>
      <w:bookmarkStart w:id="0" w:name="_GoBack"/>
      <w:bookmarkEnd w:id="0"/>
      <w:r w:rsidR="00293F05">
        <w:rPr>
          <w:rFonts w:asciiTheme="majorHAnsi" w:hAnsiTheme="majorHAnsi" w:cs="Helvetica"/>
          <w:iCs/>
          <w:color w:val="464646"/>
        </w:rPr>
        <w:t xml:space="preserve"> </w:t>
      </w:r>
    </w:p>
    <w:p w:rsidR="00703B1C" w:rsidRPr="00703B1C" w:rsidRDefault="00703B1C" w:rsidP="00703B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3B1C">
        <w:rPr>
          <w:rFonts w:asciiTheme="majorHAnsi" w:hAnsiTheme="majorHAnsi" w:cs="Helvetica"/>
          <w:iCs/>
          <w:color w:val="464646"/>
        </w:rPr>
        <w:t>This is a great action- packed game that involves plenty of throwing and catching skills as well as teamwork!</w:t>
      </w:r>
    </w:p>
    <w:p w:rsidR="000A43E1" w:rsidRPr="00703B1C" w:rsidRDefault="00703B1C" w:rsidP="00703B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3B1C">
        <w:rPr>
          <w:rFonts w:asciiTheme="majorHAnsi" w:hAnsiTheme="majorHAnsi" w:cs="Helvetica"/>
          <w:iCs/>
          <w:color w:val="464646"/>
        </w:rPr>
        <w:t>The object of this game is to get as many balls in the barrel as you can before the time limit is up.</w:t>
      </w:r>
    </w:p>
    <w:p w:rsidR="00703B1C" w:rsidRPr="00703B1C" w:rsidRDefault="00703B1C" w:rsidP="00703B1C">
      <w:pPr>
        <w:rPr>
          <w:rFonts w:asciiTheme="majorHAnsi" w:hAnsiTheme="majorHAnsi"/>
        </w:rPr>
      </w:pPr>
    </w:p>
    <w:p w:rsidR="00703B1C" w:rsidRPr="00703B1C" w:rsidRDefault="00703B1C" w:rsidP="00703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12"/>
        <w:rPr>
          <w:rFonts w:asciiTheme="majorHAnsi" w:hAnsiTheme="majorHAnsi" w:cs="Helvetica"/>
          <w:color w:val="464646"/>
        </w:rPr>
      </w:pPr>
      <w:r w:rsidRPr="00703B1C">
        <w:rPr>
          <w:rFonts w:asciiTheme="majorHAnsi" w:hAnsiTheme="majorHAnsi" w:cs="Helvetica"/>
          <w:color w:val="464646"/>
        </w:rPr>
        <w:t xml:space="preserve">Divide the students into 2 teams. </w:t>
      </w:r>
    </w:p>
    <w:p w:rsidR="00703B1C" w:rsidRPr="00703B1C" w:rsidRDefault="00703B1C" w:rsidP="00703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12"/>
        <w:rPr>
          <w:rFonts w:asciiTheme="majorHAnsi" w:hAnsiTheme="majorHAnsi" w:cs="Helvetica"/>
          <w:color w:val="464646"/>
        </w:rPr>
      </w:pPr>
      <w:r w:rsidRPr="00703B1C">
        <w:rPr>
          <w:rFonts w:asciiTheme="majorHAnsi" w:hAnsiTheme="majorHAnsi" w:cs="Helvetica"/>
          <w:color w:val="464646"/>
        </w:rPr>
        <w:t>On the teacher’s signal, the students start throwing the balls to get them to land in other team’s barrels during a 2-minute round.</w:t>
      </w:r>
    </w:p>
    <w:p w:rsidR="00703B1C" w:rsidRPr="00703B1C" w:rsidRDefault="00703B1C" w:rsidP="00703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12"/>
        <w:rPr>
          <w:rFonts w:asciiTheme="majorHAnsi" w:hAnsiTheme="majorHAnsi" w:cs="Helvetica"/>
          <w:color w:val="464646"/>
        </w:rPr>
      </w:pPr>
      <w:r w:rsidRPr="00703B1C">
        <w:rPr>
          <w:rFonts w:asciiTheme="majorHAnsi" w:hAnsiTheme="majorHAnsi" w:cs="Helvetica"/>
          <w:color w:val="464646"/>
        </w:rPr>
        <w:t>Once the balls are inside a barrel, they may NOT be taken out.</w:t>
      </w:r>
    </w:p>
    <w:p w:rsidR="00703B1C" w:rsidRPr="00703B1C" w:rsidRDefault="00703B1C" w:rsidP="00703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12"/>
        <w:rPr>
          <w:rFonts w:asciiTheme="majorHAnsi" w:hAnsiTheme="majorHAnsi" w:cs="Helvetica"/>
          <w:color w:val="464646"/>
        </w:rPr>
      </w:pPr>
      <w:r w:rsidRPr="00703B1C">
        <w:rPr>
          <w:rFonts w:asciiTheme="majorHAnsi" w:hAnsiTheme="majorHAnsi" w:cs="Helvetica"/>
          <w:color w:val="464646"/>
        </w:rPr>
        <w:t>Students must stay on their own side of the playing area when throwing a ball.  However, they may cross the Center Line if they decide it is safe to retrieve a loose ball.</w:t>
      </w:r>
    </w:p>
    <w:p w:rsidR="00703B1C" w:rsidRPr="00703B1C" w:rsidRDefault="00703B1C" w:rsidP="00703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12"/>
        <w:rPr>
          <w:rFonts w:asciiTheme="majorHAnsi" w:hAnsiTheme="majorHAnsi" w:cs="Helvetica"/>
          <w:color w:val="464646"/>
        </w:rPr>
      </w:pPr>
      <w:r w:rsidRPr="00703B1C">
        <w:rPr>
          <w:rFonts w:asciiTheme="majorHAnsi" w:hAnsiTheme="majorHAnsi" w:cs="Helvetica"/>
          <w:color w:val="464646"/>
        </w:rPr>
        <w:t>Each team may assign up to several “defenders” who will stand 3-4 feet in front of the team’s barrel. Have a designated “restraining line” if needed so the defenders don’t get too close to the barrel.</w:t>
      </w:r>
    </w:p>
    <w:p w:rsidR="00703B1C" w:rsidRPr="00703B1C" w:rsidRDefault="00703B1C" w:rsidP="00703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12"/>
        <w:rPr>
          <w:rFonts w:asciiTheme="majorHAnsi" w:hAnsiTheme="majorHAnsi" w:cs="Helvetica"/>
          <w:color w:val="464646"/>
        </w:rPr>
      </w:pPr>
      <w:proofErr w:type="gramStart"/>
      <w:r w:rsidRPr="00703B1C">
        <w:rPr>
          <w:rFonts w:asciiTheme="majorHAnsi" w:hAnsiTheme="majorHAnsi" w:cs="Helvetica"/>
          <w:color w:val="464646"/>
        </w:rPr>
        <w:t>Students crossing the Center Line may be tagged by players on the other team</w:t>
      </w:r>
      <w:proofErr w:type="gramEnd"/>
      <w:r w:rsidRPr="00703B1C">
        <w:rPr>
          <w:rFonts w:asciiTheme="majorHAnsi" w:hAnsiTheme="majorHAnsi" w:cs="Helvetica"/>
          <w:color w:val="464646"/>
        </w:rPr>
        <w:t>.</w:t>
      </w:r>
    </w:p>
    <w:p w:rsidR="00703B1C" w:rsidRDefault="00703B1C" w:rsidP="00703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12"/>
        <w:rPr>
          <w:rFonts w:asciiTheme="majorHAnsi" w:hAnsiTheme="majorHAnsi" w:cs="Helvetica"/>
          <w:color w:val="464646"/>
        </w:rPr>
      </w:pPr>
      <w:r w:rsidRPr="00703B1C">
        <w:rPr>
          <w:rFonts w:asciiTheme="majorHAnsi" w:hAnsiTheme="majorHAnsi" w:cs="Helvetica"/>
          <w:color w:val="464646"/>
        </w:rPr>
        <w:t>When a student is tagged, he must leave the ball on the ground and return to his side of the playing area.</w:t>
      </w:r>
    </w:p>
    <w:p w:rsidR="00703B1C" w:rsidRPr="00703B1C" w:rsidRDefault="00A67DC1" w:rsidP="00703B1C">
      <w:pPr>
        <w:pStyle w:val="ListParagraph"/>
        <w:widowControl w:val="0"/>
        <w:tabs>
          <w:tab w:val="left" w:pos="5200"/>
        </w:tabs>
        <w:autoSpaceDE w:val="0"/>
        <w:autoSpaceDN w:val="0"/>
        <w:adjustRightInd w:val="0"/>
        <w:spacing w:after="312"/>
        <w:rPr>
          <w:rFonts w:asciiTheme="majorHAnsi" w:hAnsiTheme="majorHAnsi" w:cs="Helvetica"/>
          <w:color w:val="464646"/>
        </w:rPr>
      </w:pPr>
      <w:r>
        <w:rPr>
          <w:rFonts w:asciiTheme="majorHAnsi" w:hAnsiTheme="majorHAnsi" w:cs="Helvetica"/>
          <w:noProof/>
          <w:color w:val="46464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123190</wp:posOffset>
                </wp:positionV>
                <wp:extent cx="114300" cy="228600"/>
                <wp:effectExtent l="76200" t="25400" r="889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0pt;margin-top:9.7pt;width:9pt;height:1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 w:cs="Helvetica"/>
          <w:noProof/>
          <w:color w:val="4646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237490</wp:posOffset>
                </wp:positionV>
                <wp:extent cx="342900" cy="685800"/>
                <wp:effectExtent l="76200" t="25400" r="889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4in;margin-top:18.7pt;width:27pt;height:5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03B1C">
        <w:rPr>
          <w:rFonts w:asciiTheme="majorHAnsi" w:hAnsiTheme="majorHAnsi" w:cs="Helvetica"/>
          <w:color w:val="464646"/>
        </w:rPr>
        <w:t>Start of Play</w:t>
      </w:r>
      <w:r w:rsidR="00703B1C">
        <w:rPr>
          <w:rFonts w:asciiTheme="majorHAnsi" w:hAnsiTheme="majorHAnsi" w:cs="Helvetica"/>
          <w:color w:val="464646"/>
        </w:rPr>
        <w:tab/>
        <w:t>During Play (with holding zones)</w:t>
      </w:r>
    </w:p>
    <w:p w:rsidR="00703B1C" w:rsidRPr="00703B1C" w:rsidRDefault="00703B1C" w:rsidP="00703B1C">
      <w:pPr>
        <w:widowControl w:val="0"/>
        <w:autoSpaceDE w:val="0"/>
        <w:autoSpaceDN w:val="0"/>
        <w:adjustRightInd w:val="0"/>
        <w:spacing w:after="312"/>
        <w:ind w:left="360"/>
        <w:rPr>
          <w:rFonts w:asciiTheme="majorHAnsi" w:hAnsiTheme="majorHAnsi" w:cs="Helvetica"/>
          <w:color w:val="464646"/>
        </w:rPr>
      </w:pPr>
      <w:r w:rsidRPr="00703B1C">
        <w:rPr>
          <w:rFonts w:ascii="Helvetica" w:hAnsi="Helvetica" w:cs="Helvetica"/>
          <w:noProof/>
        </w:rPr>
        <w:drawing>
          <wp:inline distT="0" distB="0" distL="0" distR="0" wp14:anchorId="41B98BE2" wp14:editId="063828A2">
            <wp:extent cx="1600200" cy="278525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40" cy="278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3429000" cy="20861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65" cy="208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1C" w:rsidRPr="00703B1C" w:rsidRDefault="00703B1C" w:rsidP="00703B1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464646"/>
        </w:rPr>
      </w:pPr>
      <w:r w:rsidRPr="00703B1C">
        <w:rPr>
          <w:rFonts w:asciiTheme="majorHAnsi" w:hAnsiTheme="majorHAnsi" w:cs="Helvetica"/>
          <w:color w:val="464646"/>
        </w:rPr>
        <w:tab/>
      </w:r>
      <w:r w:rsidRPr="00703B1C">
        <w:rPr>
          <w:rFonts w:asciiTheme="majorHAnsi" w:hAnsiTheme="majorHAnsi" w:cs="Helvetica"/>
          <w:color w:val="464646"/>
        </w:rPr>
        <w:tab/>
        <w:t>Optional: If your older students are tagged, they must go to the designated “Holding</w:t>
      </w:r>
      <w:r>
        <w:rPr>
          <w:rFonts w:asciiTheme="majorHAnsi" w:hAnsiTheme="majorHAnsi" w:cs="Helvetica"/>
          <w:color w:val="464646"/>
        </w:rPr>
        <w:t xml:space="preserve"> Zone” area as seen in the dia</w:t>
      </w:r>
      <w:r w:rsidRPr="00703B1C">
        <w:rPr>
          <w:rFonts w:asciiTheme="majorHAnsi" w:hAnsiTheme="majorHAnsi" w:cs="Helvetica"/>
          <w:color w:val="464646"/>
        </w:rPr>
        <w:t>gram (hula hoops). If one of the tagged players is able to catch a ball thrown by a teammate, all of the students are free and get a “free walk” back to their side.</w:t>
      </w:r>
    </w:p>
    <w:sectPr w:rsidR="00703B1C" w:rsidRPr="00703B1C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71134A"/>
    <w:multiLevelType w:val="hybridMultilevel"/>
    <w:tmpl w:val="60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3DBE"/>
    <w:multiLevelType w:val="hybridMultilevel"/>
    <w:tmpl w:val="B02A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C"/>
    <w:rsid w:val="000A43E1"/>
    <w:rsid w:val="00293F05"/>
    <w:rsid w:val="00611FC3"/>
    <w:rsid w:val="00703B1C"/>
    <w:rsid w:val="00A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Macintosh Word</Application>
  <DocSecurity>0</DocSecurity>
  <Lines>10</Lines>
  <Paragraphs>2</Paragraphs>
  <ScaleCrop>false</ScaleCrop>
  <Company>RH3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2016-11-10T12:38:00Z</dcterms:created>
  <dcterms:modified xsi:type="dcterms:W3CDTF">2016-11-10T12:38:00Z</dcterms:modified>
</cp:coreProperties>
</file>